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7BE2EE7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44B2387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44B2387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>
        <w:br/>
      </w:r>
      <w:r w:rsidRPr="44B23870" w:rsidR="09640D08">
        <w:rPr>
          <w:rFonts w:ascii="Arial" w:hAnsi="Arial" w:eastAsia="Times New Roman" w:cs="Arial"/>
          <w:sz w:val="28"/>
          <w:szCs w:val="28"/>
        </w:rPr>
        <w:t>Module 25B: Advanced Payroll (Optional)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762"/>
      </w:tblGrid>
      <w:tr w:rsidRPr="00403CDB" w:rsidR="00403CDB" w:rsidTr="4675C36A" w14:paraId="128604A3" w14:textId="77777777">
        <w:tc>
          <w:tcPr>
            <w:tcW w:w="13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75C36A" w14:paraId="417B7CF0" w14:textId="77777777">
        <w:tc>
          <w:tcPr>
            <w:tcW w:w="130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52F4D29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B23870" w:rsidR="463E870A">
              <w:rPr>
                <w:rFonts w:ascii="Arial" w:hAnsi="Arial" w:eastAsia="Times New Roman" w:cs="Arial"/>
                <w:sz w:val="24"/>
                <w:szCs w:val="24"/>
              </w:rPr>
              <w:t xml:space="preserve">Investigate --&gt; payroll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75C36A" w14:paraId="54B1B74F" w14:textId="77777777">
        <w:tc>
          <w:tcPr>
            <w:tcW w:w="130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675C36A" w14:paraId="2BC1DDFB" w14:textId="77777777">
        <w:tc>
          <w:tcPr>
            <w:tcW w:w="130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44B23870" w:rsidRDefault="00403CDB" w14:paraId="65D4DF68" w14:textId="326F3C5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B23870" w:rsidR="3096C70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44B23870" w:rsidR="3096C70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4B23870" w:rsidR="3096C70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payroll</w:t>
            </w:r>
            <w:r w:rsidRPr="44B23870" w:rsidR="3096C70A">
              <w:rPr>
                <w:rFonts w:ascii="Arial" w:hAnsi="Arial" w:eastAsia="Times New Roman" w:cs="Arial"/>
                <w:sz w:val="24"/>
                <w:szCs w:val="24"/>
              </w:rPr>
              <w:t xml:space="preserve"> for a business.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B23870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75C36A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75C36A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4B23870" w:rsidR="00403C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Vocabulary</w:t>
            </w:r>
            <w:r w:rsidRPr="44B23870" w:rsidR="00403CDB">
              <w:rPr>
                <w:rFonts w:ascii="Arial" w:hAnsi="Arial" w:eastAsia="Times New Roman" w:cs="Arial"/>
                <w:sz w:val="24"/>
                <w:szCs w:val="24"/>
              </w:rPr>
              <w:t>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4B23870" w:rsidRDefault="00403CDB" w14:paraId="2AB094CD" w14:textId="679B72C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B23870" w:rsidR="429556A1">
              <w:rPr>
                <w:rFonts w:ascii="Arial" w:hAnsi="Arial" w:eastAsia="Times New Roman" w:cs="Arial"/>
                <w:sz w:val="24"/>
                <w:szCs w:val="24"/>
              </w:rPr>
              <w:t xml:space="preserve">Examples of compulsory deductions: </w:t>
            </w:r>
          </w:p>
          <w:p w:rsidRPr="00403CDB" w:rsidR="00403CDB" w:rsidP="5A79C21C" w:rsidRDefault="00403CDB" w14:paraId="385291DE" w14:textId="6AB1E7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79C21C" w:rsidR="578DB5B4">
              <w:rPr>
                <w:rFonts w:ascii="Arial" w:hAnsi="Arial" w:eastAsia="Times New Roman" w:cs="Arial"/>
                <w:sz w:val="24"/>
                <w:szCs w:val="24"/>
              </w:rPr>
              <w:t>Canada Pension Plan, Employment Insurance, Federal Income Tax (*1)</w:t>
            </w:r>
          </w:p>
          <w:p w:rsidRPr="00403CDB" w:rsidR="00403CDB" w:rsidP="5A79C21C" w:rsidRDefault="00403CDB" w14:paraId="5C598610" w14:textId="6F6178D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Voluntary deduction</w:t>
            </w:r>
          </w:p>
          <w:p w:rsidRPr="00403CDB" w:rsidR="00403CDB" w:rsidP="5A79C21C" w:rsidRDefault="00403CDB" w14:paraId="35E37082" w14:textId="47DFB0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Union dues</w:t>
            </w:r>
          </w:p>
          <w:p w:rsidRPr="00403CDB" w:rsidR="00403CDB" w:rsidP="5A79C21C" w:rsidRDefault="00403CDB" w14:paraId="1DE4274D" w14:textId="4FEA8D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Insurance</w:t>
            </w:r>
          </w:p>
          <w:p w:rsidRPr="00403CDB" w:rsidR="00403CDB" w:rsidP="5A79C21C" w:rsidRDefault="00403CDB" w14:paraId="7156FF26" w14:textId="5BD2B0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Health care</w:t>
            </w:r>
          </w:p>
          <w:p w:rsidRPr="00403CDB" w:rsidR="00403CDB" w:rsidP="5A79C21C" w:rsidRDefault="00403CDB" w14:paraId="77BD333B" w14:textId="3EA0DC5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A79C21C" w:rsidRDefault="00403CDB" w14:paraId="66617491" w14:textId="56EFC21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A79C21C" w:rsidRDefault="00403CDB" w14:paraId="37C2983E" w14:textId="39AC8DD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Types of payment methods</w:t>
            </w:r>
          </w:p>
          <w:p w:rsidRPr="00403CDB" w:rsidR="00403CDB" w:rsidP="5A79C21C" w:rsidRDefault="00403CDB" w14:paraId="7FFC3729" w14:textId="64CAF2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Piecework</w:t>
            </w:r>
          </w:p>
          <w:p w:rsidRPr="00403CDB" w:rsidR="00403CDB" w:rsidP="5A79C21C" w:rsidRDefault="00403CDB" w14:paraId="6271B6A8" w14:textId="1FF25B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Commission</w:t>
            </w:r>
          </w:p>
          <w:p w:rsidRPr="00403CDB" w:rsidR="00403CDB" w:rsidP="5A79C21C" w:rsidRDefault="00403CDB" w14:paraId="4E8C54B7" w14:textId="222EF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Salary</w:t>
            </w:r>
          </w:p>
          <w:p w:rsidRPr="00403CDB" w:rsidR="00403CDB" w:rsidP="5A79C21C" w:rsidRDefault="00403CDB" w14:paraId="12AB2FE3" w14:textId="4BD313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Wage</w:t>
            </w:r>
          </w:p>
          <w:p w:rsidRPr="00403CDB" w:rsidR="00403CDB" w:rsidP="5A79C21C" w:rsidRDefault="00403CDB" w14:paraId="2F8F83B1" w14:textId="627608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  <w:p w:rsidRPr="00403CDB" w:rsidR="00403CDB" w:rsidP="5A79C21C" w:rsidRDefault="00403CDB" w14:paraId="001D6E60" w14:textId="6BB6DBD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Gross Pay</w:t>
            </w:r>
          </w:p>
          <w:p w:rsidRPr="00403CDB" w:rsidR="00403CDB" w:rsidP="5A79C21C" w:rsidRDefault="00403CDB" w14:paraId="29C9B6FB" w14:textId="08A46B8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A79C21C" w:rsidRDefault="00403CDB" w14:paraId="5BCE789C" w14:textId="3CE9A66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Net Pay</w:t>
            </w:r>
          </w:p>
          <w:p w:rsidRPr="00403CDB" w:rsidR="00403CDB" w:rsidP="5A79C21C" w:rsidRDefault="00403CDB" w14:paraId="54B15D86" w14:textId="1B0FABC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A79C21C" w:rsidRDefault="00403CDB" w14:paraId="1098E402" w14:textId="040403A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A79C21C" w:rsidR="2DF82FFA">
              <w:rPr>
                <w:rFonts w:ascii="Arial" w:hAnsi="Arial" w:eastAsia="Times New Roman" w:cs="Arial"/>
                <w:sz w:val="24"/>
                <w:szCs w:val="24"/>
              </w:rPr>
              <w:t>Overtime</w:t>
            </w:r>
          </w:p>
          <w:p w:rsidRPr="00403CDB" w:rsidR="00403CDB" w:rsidP="5A79C21C" w:rsidRDefault="00403CDB" w14:paraId="1DE04D1F" w14:textId="2A4CCA1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A79C21C" w:rsidRDefault="00403CDB" w14:paraId="1734F90D" w14:textId="44AF874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75C36A" w:rsidR="13B2C6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Payroll </w:t>
            </w:r>
            <w:r w:rsidRPr="4675C36A" w:rsidR="13B2C6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is important from both the personal and the </w:t>
            </w:r>
            <w:r w:rsidRPr="4675C36A" w:rsidR="3442BF30">
              <w:rPr>
                <w:rFonts w:ascii="Times New Roman" w:hAnsi="Times New Roman" w:eastAsia="Times New Roman" w:cs="Times New Roman"/>
                <w:sz w:val="24"/>
                <w:szCs w:val="24"/>
              </w:rPr>
              <w:t>business</w:t>
            </w:r>
            <w:r w:rsidRPr="4675C36A" w:rsidR="13B2C61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perspective.</w:t>
            </w:r>
          </w:p>
          <w:p w:rsidRPr="00403CDB" w:rsidR="00403CDB" w:rsidP="5A79C21C" w:rsidRDefault="00403CDB" w14:paraId="6388658C" w14:textId="384E46C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A79C21C" w:rsidRDefault="00403CDB" w14:paraId="0A9741BD" w14:textId="37FC01D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443D6B" w:rsidR="2AD4BE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It is important to know how to read your paystub and how to check </w:t>
            </w:r>
            <w:r w:rsidRPr="50443D6B" w:rsidR="2AD4BED9">
              <w:rPr>
                <w:rFonts w:ascii="Times New Roman" w:hAnsi="Times New Roman" w:eastAsia="Times New Roman" w:cs="Times New Roman"/>
                <w:sz w:val="24"/>
                <w:szCs w:val="24"/>
              </w:rPr>
              <w:t>its</w:t>
            </w:r>
            <w:r w:rsidRPr="50443D6B" w:rsidR="2AD4BE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accuracy.</w:t>
            </w:r>
          </w:p>
          <w:p w:rsidR="50443D6B" w:rsidP="50443D6B" w:rsidRDefault="50443D6B" w14:paraId="6D83CD93" w14:textId="14887F4C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DA4F896" w:rsidP="50443D6B" w:rsidRDefault="1DA4F896" w14:paraId="7CD8B563" w14:textId="54F0E974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9F1D1" w:rsidR="1DA4F8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There are responsibilities that fall to the employer that affect your personal status </w:t>
            </w:r>
            <w:proofErr w:type="gramStart"/>
            <w:r w:rsidRPr="7F49F1D1" w:rsidR="1DA4F896">
              <w:rPr>
                <w:rFonts w:ascii="Times New Roman" w:hAnsi="Times New Roman" w:eastAsia="Times New Roman" w:cs="Times New Roman"/>
                <w:sz w:val="24"/>
                <w:szCs w:val="24"/>
              </w:rPr>
              <w:t>I.e.</w:t>
            </w:r>
            <w:proofErr w:type="gramEnd"/>
            <w:r w:rsidRPr="7F49F1D1" w:rsidR="1DA4F8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income tax, pension, etc.</w:t>
            </w:r>
          </w:p>
          <w:p w:rsidR="7F49F1D1" w:rsidP="7F49F1D1" w:rsidRDefault="7F49F1D1" w14:paraId="3B071F5D" w14:textId="1C46E39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AA04C79" w:rsidP="7F49F1D1" w:rsidRDefault="3AA04C79" w14:paraId="7177AAB0" w14:textId="2FD82E19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49F1D1" w:rsidR="3AA04C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Accurate payroll reporting is critical due to all of the outside agencies that require the information </w:t>
            </w:r>
          </w:p>
          <w:p w:rsidR="50443D6B" w:rsidP="50443D6B" w:rsidRDefault="50443D6B" w14:paraId="30AC6F77" w14:textId="5E8E3C85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0443D6B" w:rsidP="50443D6B" w:rsidRDefault="50443D6B" w14:paraId="572335E9" w14:textId="22D65ED6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A79C21C" w:rsidRDefault="00403CDB" w14:paraId="489F8312" w14:textId="02A45C5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A79C21C" w:rsidRDefault="00403CDB" w14:paraId="060820FF" w14:textId="0DF5A423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A79C21C" w:rsidRDefault="00403CDB" w14:paraId="283153B0" w14:textId="19C528E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A79C21C" w:rsidRDefault="00403CDB" w14:paraId="3B1A153F" w14:textId="448C504C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B50A732" w:rsidP="44B23870" w:rsidRDefault="7B50A732" w14:paraId="6E39C03C" w14:textId="10323C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Itemize payroll components including earnings, compulsory and voluntary deductions.</w:t>
            </w:r>
          </w:p>
          <w:p w:rsidR="7B50A732" w:rsidP="44B23870" w:rsidRDefault="7B50A732" w14:paraId="49DFEC75" w14:textId="7BE7B5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Justify why detailed payroll records must be maintained.</w:t>
            </w:r>
          </w:p>
          <w:p w:rsidR="7B50A732" w:rsidP="44B23870" w:rsidRDefault="7B50A732" w14:paraId="0953BB71" w14:textId="664120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Identify the data (e.g., hourly wage, salary, piecework, commission, overtime, contract work) typically used to calculate earnings for gross pay.</w:t>
            </w:r>
          </w:p>
          <w:p w:rsidR="7B50A732" w:rsidP="44B23870" w:rsidRDefault="7B50A732" w14:paraId="1D006123" w14:textId="0EDFD5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Prepare a payroll chart using provided financial information.</w:t>
            </w:r>
          </w:p>
          <w:p w:rsidR="7B50A732" w:rsidP="44B23870" w:rsidRDefault="7B50A732" w14:paraId="604A6FA3" w14:textId="0D18E3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Calculate gross pay, total deductions and net pay based on the earnings for the correct pay period.</w:t>
            </w:r>
          </w:p>
          <w:p w:rsidR="7B50A732" w:rsidP="44B23870" w:rsidRDefault="7B50A732" w14:paraId="19141299" w14:textId="1AF675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Differentiate between mandatory and voluntary optional deductions for employees.</w:t>
            </w:r>
          </w:p>
          <w:p w:rsidR="7B50A732" w:rsidP="44B23870" w:rsidRDefault="7B50A732" w14:paraId="56A7E986" w14:textId="585B72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Recognize that the compulsory deductions are an employer's expense to the federal government.</w:t>
            </w:r>
          </w:p>
          <w:p w:rsidR="7B50A732" w:rsidP="44B23870" w:rsidRDefault="7B50A732" w14:paraId="70900097" w14:textId="238AD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 xml:space="preserve">Calculate compulsory deductions </w:t>
            </w:r>
            <w:r w:rsidRPr="44B23870" w:rsidR="2D2C4685">
              <w:rPr>
                <w:rFonts w:ascii="Arial" w:hAnsi="Arial" w:eastAsia="Times New Roman" w:cs="Arial"/>
                <w:sz w:val="24"/>
                <w:szCs w:val="24"/>
              </w:rPr>
              <w:t xml:space="preserve">*1 </w:t>
            </w: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and voluntary deductions using the taxable earnings based on government set percentages.</w:t>
            </w:r>
          </w:p>
          <w:p w:rsidR="7B50A732" w:rsidP="44B23870" w:rsidRDefault="7B50A732" w14:paraId="09FA43C9" w14:textId="578EF8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Discuss employers’ responsibilities regarding dispersing voluntary deductions to appropriate organizations (e.g., charitable donations).</w:t>
            </w:r>
          </w:p>
          <w:p w:rsidR="7B50A732" w:rsidP="44B23870" w:rsidRDefault="7B50A732" w14:paraId="5A5E4869" w14:textId="65E5AE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Explain the employers’ legal obligations for submitting income tax collected from employees.</w:t>
            </w:r>
          </w:p>
          <w:p w:rsidR="7B50A732" w:rsidP="44B23870" w:rsidRDefault="7B50A732" w14:paraId="4F1F9E30" w14:textId="222F0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Journalize and post the payroll to update general ledger accounts.</w:t>
            </w:r>
          </w:p>
          <w:p w:rsidR="7B50A732" w:rsidP="44B23870" w:rsidRDefault="7B50A732" w14:paraId="5FBC4C0F" w14:textId="6D9A16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Discuss the importance of accurate payroll information for the preparation of year-end summaries (e.g., T4 and T4-A slips).</w:t>
            </w:r>
          </w:p>
          <w:p w:rsidR="7B50A732" w:rsidP="44B23870" w:rsidRDefault="7B50A732" w14:paraId="14DF58E9" w14:textId="0AD5C2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Analyze the importance of an employer completing a Record of Employment, with appropriate codes, for employees in situations where employment ends, or the employee leaves due to pregnancy, injury, illness, adoption leave, layoff, or dismissal.</w:t>
            </w:r>
          </w:p>
          <w:p w:rsidR="7B50A732" w:rsidP="44B23870" w:rsidRDefault="7B50A732" w14:paraId="0FE3ABEF" w14:textId="6E64C3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4B23870" w:rsidR="7B50A732">
              <w:rPr>
                <w:rFonts w:ascii="Arial" w:hAnsi="Arial" w:eastAsia="Times New Roman" w:cs="Arial"/>
                <w:sz w:val="24"/>
                <w:szCs w:val="24"/>
              </w:rPr>
              <w:t>Generate a payroll for a business simulation, with or without accounting software.</w:t>
            </w:r>
          </w:p>
          <w:p w:rsidRPr="00403CDB" w:rsidR="00403CDB" w:rsidP="74FB47C0" w:rsidRDefault="00403CDB" w14:paraId="780F9E2D" w14:textId="6741331C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675C36A" w14:paraId="571ECCB3" w14:textId="77777777">
        <w:tc>
          <w:tcPr>
            <w:tcW w:w="130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675C36A" w14:paraId="2780BFD4" w14:textId="77777777">
        <w:trPr>
          <w:trHeight w:val="1380"/>
        </w:trPr>
        <w:tc>
          <w:tcPr>
            <w:tcW w:w="1308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675C36A" w:rsidRDefault="00403CDB" w14:paraId="023611D4" w14:textId="6A74353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75C36A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675C36A" w:rsidR="51EA876C">
              <w:rPr>
                <w:rFonts w:ascii="Arial" w:hAnsi="Arial" w:eastAsia="Times New Roman" w:cs="Arial"/>
                <w:sz w:val="24"/>
                <w:szCs w:val="24"/>
              </w:rPr>
              <w:t>Why are detailed and correct payroll records important</w:t>
            </w:r>
            <w:r w:rsidRPr="4675C36A" w:rsidR="78F19F31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4675C36A" w:rsidRDefault="00403CDB" w14:paraId="4D21DF4F" w14:textId="328CDB7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7D5B79"/>
    <w:rsid w:val="009C4950"/>
    <w:rsid w:val="0316149D"/>
    <w:rsid w:val="092275F8"/>
    <w:rsid w:val="09640D08"/>
    <w:rsid w:val="136A6033"/>
    <w:rsid w:val="13B2C61D"/>
    <w:rsid w:val="13F5BFA7"/>
    <w:rsid w:val="15919008"/>
    <w:rsid w:val="17D3ACA0"/>
    <w:rsid w:val="1B4E4B18"/>
    <w:rsid w:val="1B5C49BB"/>
    <w:rsid w:val="1BFCE907"/>
    <w:rsid w:val="1DA4F896"/>
    <w:rsid w:val="1F57E48A"/>
    <w:rsid w:val="1FC3BA90"/>
    <w:rsid w:val="210C630C"/>
    <w:rsid w:val="214F63C7"/>
    <w:rsid w:val="22FB5B52"/>
    <w:rsid w:val="25CE62B5"/>
    <w:rsid w:val="2AD4BED9"/>
    <w:rsid w:val="2D2C4685"/>
    <w:rsid w:val="2DF82FFA"/>
    <w:rsid w:val="2ED4E090"/>
    <w:rsid w:val="3096C70A"/>
    <w:rsid w:val="329F37B6"/>
    <w:rsid w:val="3442BF30"/>
    <w:rsid w:val="34DD79CA"/>
    <w:rsid w:val="3AA04C79"/>
    <w:rsid w:val="3B802252"/>
    <w:rsid w:val="3FE22176"/>
    <w:rsid w:val="429556A1"/>
    <w:rsid w:val="44B23870"/>
    <w:rsid w:val="44F6006F"/>
    <w:rsid w:val="44F95A98"/>
    <w:rsid w:val="463E870A"/>
    <w:rsid w:val="4675C36A"/>
    <w:rsid w:val="47D007D0"/>
    <w:rsid w:val="4A60F20C"/>
    <w:rsid w:val="4C2D18B3"/>
    <w:rsid w:val="50443D6B"/>
    <w:rsid w:val="51EA876C"/>
    <w:rsid w:val="52A54898"/>
    <w:rsid w:val="544118F9"/>
    <w:rsid w:val="5560B0F9"/>
    <w:rsid w:val="578DB5B4"/>
    <w:rsid w:val="57963357"/>
    <w:rsid w:val="5A79C21C"/>
    <w:rsid w:val="5C5A9599"/>
    <w:rsid w:val="5C630C59"/>
    <w:rsid w:val="61297176"/>
    <w:rsid w:val="62DCED5B"/>
    <w:rsid w:val="6521D220"/>
    <w:rsid w:val="66042B95"/>
    <w:rsid w:val="70555F6A"/>
    <w:rsid w:val="749EF811"/>
    <w:rsid w:val="74FB47C0"/>
    <w:rsid w:val="7622B203"/>
    <w:rsid w:val="7858F73A"/>
    <w:rsid w:val="78F19F31"/>
    <w:rsid w:val="7AB23EDD"/>
    <w:rsid w:val="7B50A732"/>
    <w:rsid w:val="7C45B527"/>
    <w:rsid w:val="7CDD0D5E"/>
    <w:rsid w:val="7E16DF2A"/>
    <w:rsid w:val="7F49F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EB123-DDC7-4879-8A15-6EB9A7281BCF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Cindy Miller</cp:lastModifiedBy>
  <cp:revision>15</cp:revision>
  <dcterms:created xsi:type="dcterms:W3CDTF">2020-06-10T22:20:00Z</dcterms:created>
  <dcterms:modified xsi:type="dcterms:W3CDTF">2021-03-24T01:41:43Z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